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0C161E">
        <w:rPr>
          <w:rFonts w:ascii="Baskerville Old Face" w:hAnsi="Baskerville Old Face"/>
          <w:sz w:val="32"/>
          <w:szCs w:val="28"/>
        </w:rPr>
        <w:t xml:space="preserve"> February 11</w:t>
      </w:r>
      <w:r w:rsidR="005C1F75">
        <w:rPr>
          <w:rFonts w:ascii="Baskerville Old Face" w:hAnsi="Baskerville Old Face"/>
          <w:sz w:val="32"/>
          <w:szCs w:val="28"/>
        </w:rPr>
        <w:t>, 2020</w:t>
      </w:r>
    </w:p>
    <w:p w:rsidR="00170AC2" w:rsidRDefault="00170AC2">
      <w:pPr>
        <w:rPr>
          <w:b/>
        </w:rPr>
      </w:pPr>
    </w:p>
    <w:p w:rsidR="00CA1759" w:rsidRDefault="00CA1759" w:rsidP="00CA1759">
      <w:pPr>
        <w:rPr>
          <w:b/>
        </w:rPr>
      </w:pPr>
    </w:p>
    <w:p w:rsidR="0023640D" w:rsidRDefault="0023640D" w:rsidP="00D95CB7">
      <w:pPr>
        <w:jc w:val="both"/>
        <w:rPr>
          <w:b/>
          <w:u w:val="single"/>
        </w:rPr>
      </w:pPr>
    </w:p>
    <w:p w:rsidR="0023640D" w:rsidRDefault="0023640D" w:rsidP="00D95CB7">
      <w:pPr>
        <w:jc w:val="both"/>
        <w:rPr>
          <w:b/>
          <w:u w:val="single"/>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AE24ED" w:rsidRDefault="00165532" w:rsidP="00AE24ED">
      <w:pPr>
        <w:tabs>
          <w:tab w:val="left" w:pos="720"/>
          <w:tab w:val="right" w:pos="9360"/>
        </w:tabs>
        <w:jc w:val="both"/>
        <w:rPr>
          <w:b/>
        </w:rPr>
      </w:pPr>
      <w:r>
        <w:rPr>
          <w:b/>
        </w:rPr>
        <w:t xml:space="preserve">           </w:t>
      </w:r>
      <w:r w:rsidR="000C3645">
        <w:rPr>
          <w:b/>
        </w:rPr>
        <w:tab/>
      </w:r>
      <w:r w:rsidR="000C3645" w:rsidRPr="009A1DFC">
        <w:rPr>
          <w:b/>
        </w:rPr>
        <w:t xml:space="preserve">            </w:t>
      </w:r>
      <w:r w:rsidR="00082DAE">
        <w:rPr>
          <w:b/>
        </w:rPr>
        <w:t>a</w:t>
      </w:r>
      <w:r w:rsidR="00D17C4D">
        <w:rPr>
          <w:b/>
        </w:rPr>
        <w:t xml:space="preserve">. </w:t>
      </w:r>
      <w:r w:rsidR="000C161E">
        <w:rPr>
          <w:b/>
        </w:rPr>
        <w:t>PUBLIC HEARING- Countryside Estates Plat E</w:t>
      </w:r>
    </w:p>
    <w:p w:rsidR="00AE24ED" w:rsidRPr="00AE24ED" w:rsidRDefault="00B263C0" w:rsidP="00AE24ED">
      <w:pPr>
        <w:tabs>
          <w:tab w:val="left" w:pos="720"/>
          <w:tab w:val="right" w:pos="9360"/>
        </w:tabs>
        <w:ind w:left="1440"/>
        <w:jc w:val="both"/>
      </w:pPr>
      <w:r>
        <w:t xml:space="preserve">The Planning Commission will review a preliminary plan for a proposed 3 lot subdivision located at approximately 200 E. and 820 S. </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4C1AF7" w:rsidRDefault="008B600A" w:rsidP="00D95CB7">
      <w:pPr>
        <w:tabs>
          <w:tab w:val="left" w:pos="360"/>
          <w:tab w:val="left" w:pos="720"/>
          <w:tab w:val="left" w:pos="1440"/>
          <w:tab w:val="left" w:pos="1800"/>
          <w:tab w:val="right" w:pos="2880"/>
        </w:tabs>
        <w:jc w:val="both"/>
      </w:pPr>
      <w:r>
        <w:tab/>
      </w:r>
      <w:r>
        <w:tab/>
      </w:r>
      <w:r>
        <w:tab/>
      </w:r>
      <w:r w:rsidR="000C161E">
        <w:t>January 28</w:t>
      </w:r>
      <w:r w:rsidR="00AE24ED">
        <w:t>, 2020</w:t>
      </w:r>
    </w:p>
    <w:p w:rsidR="008163C3" w:rsidRDefault="00082DAE" w:rsidP="00D95CB7">
      <w:pPr>
        <w:tabs>
          <w:tab w:val="left" w:pos="360"/>
          <w:tab w:val="left" w:pos="720"/>
          <w:tab w:val="left" w:pos="1440"/>
          <w:tab w:val="left" w:pos="1800"/>
          <w:tab w:val="right" w:pos="2880"/>
        </w:tabs>
        <w:ind w:left="360" w:firstLine="360"/>
        <w:jc w:val="both"/>
        <w:rPr>
          <w:b/>
        </w:rPr>
      </w:pPr>
      <w:r>
        <w:t xml:space="preserve"> </w:t>
      </w:r>
      <w:r w:rsidR="006937C8">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5F4FD1" w:rsidRPr="00214C5F" w:rsidRDefault="005F4FD1" w:rsidP="00D1178D">
      <w:pPr>
        <w:tabs>
          <w:tab w:val="left" w:pos="720"/>
          <w:tab w:val="left" w:pos="1440"/>
          <w:tab w:val="right" w:pos="9360"/>
        </w:tabs>
        <w:jc w:val="both"/>
        <w:rPr>
          <w:sz w:val="22"/>
          <w:szCs w:val="22"/>
        </w:rPr>
      </w:pPr>
    </w:p>
    <w:p w:rsidR="00E47C2D" w:rsidRPr="00E47C2D" w:rsidRDefault="00E47C2D" w:rsidP="00E47C2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44D7E0B8" wp14:editId="28D4C4D1">
                <wp:simplePos x="0" y="0"/>
                <wp:positionH relativeFrom="margin">
                  <wp:align>right</wp:align>
                </wp:positionH>
                <wp:positionV relativeFrom="margin">
                  <wp:posOffset>5530675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0AD0" id="_x0000_t202" coordsize="21600,21600" o:spt="202" path="m,l,21600r21600,l21600,xe">
                <v:stroke joinstyle="miter"/>
                <v:path gradientshapeok="t" o:connecttype="rect"/>
              </v:shapetype>
              <v:shape id="Text Box 6" o:spid="_x0000_s1026" type="#_x0000_t202" style="position:absolute;left:0;text-align:left;margin-left:450.15pt;margin-top:435.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Btp1d0AAAAJAQAADwAAAGRycy9kb3du&#10;cmV2LnhtbEyPwU7DMBBE70j8g7VI3KjdRjQhZFMhSnsDiQJ3J16SiHgdxW6a/j3uCW6zmtXMm2Iz&#10;215MNPrOMcJyoUAQ18503CB8fuzuMhA+aDa6d0wIZ/KwKa+vCp0bd+J3mg6hETGEfa4R2hCGXEpf&#10;t2S1X7iBOHrfbrQ6xHNspBn1KYbbXq6UWkurO44NrR7ouaX653C0CNvtrnrbT/T6Uu+/qrNNk7Vt&#10;EsTbm/npEUSgOfw9wwU/okMZmSp3ZONFjxCHBIQsXUZxsZVapSAqhIf7JANZFvL/gvIXAAD//wMA&#10;UEsBAi0AFAAGAAgAAAAhALaDOJL+AAAA4QEAABMAAAAAAAAAAAAAAAAAAAAAAFtDb250ZW50X1R5&#10;cGVzXS54bWxQSwECLQAUAAYACAAAACEAOP0h/9YAAACUAQAACwAAAAAAAAAAAAAAAAAvAQAAX3Jl&#10;bHMvLnJlbHNQSwECLQAUAAYACAAAACEAoQGcXS0CAABRBAAADgAAAAAAAAAAAAAAAAAuAgAAZHJz&#10;L2Uyb0RvYy54bWxQSwECLQAUAAYACAAAACEAnBtp1d0AAAAJ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Default="00E47C2D" w:rsidP="00E47C2D">
      <w:pPr>
        <w:tabs>
          <w:tab w:val="left" w:pos="720"/>
          <w:tab w:val="left" w:pos="1440"/>
          <w:tab w:val="right" w:pos="9360"/>
        </w:tabs>
        <w:jc w:val="both"/>
        <w:rPr>
          <w:b/>
          <w:szCs w:val="22"/>
          <w:u w:val="single"/>
        </w:rPr>
      </w:pPr>
      <w:bookmarkStart w:id="0" w:name="_GoBack"/>
      <w:bookmarkEnd w:id="0"/>
    </w:p>
    <w:p w:rsidR="00FB54F2" w:rsidRDefault="00FB54F2"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sidR="000C161E">
        <w:rPr>
          <w:szCs w:val="22"/>
        </w:rPr>
        <w:t>7</w:t>
      </w:r>
      <w:r w:rsidRPr="00D1178D">
        <w:rPr>
          <w:szCs w:val="22"/>
          <w:vertAlign w:val="superscript"/>
        </w:rPr>
        <w:t>th</w:t>
      </w:r>
      <w:r w:rsidRPr="00D1178D">
        <w:rPr>
          <w:szCs w:val="22"/>
        </w:rPr>
        <w:t xml:space="preserve"> day of</w:t>
      </w:r>
      <w:r w:rsidR="000C161E">
        <w:rPr>
          <w:szCs w:val="22"/>
        </w:rPr>
        <w:t xml:space="preserve"> February</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E47C2D" w:rsidRPr="00E47C2D" w:rsidRDefault="00D1178D" w:rsidP="00E47C2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082DAE" w:rsidRDefault="00082DAE" w:rsidP="009A1DFC">
      <w:pPr>
        <w:spacing w:before="100" w:beforeAutospacing="1"/>
        <w:jc w:val="center"/>
        <w:rPr>
          <w:b/>
          <w:bCs/>
          <w:sz w:val="40"/>
          <w:szCs w:val="28"/>
        </w:rPr>
      </w:pPr>
    </w:p>
    <w:p w:rsidR="00082DAE" w:rsidRDefault="00082DAE"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0E47"/>
    <w:rsid w:val="00234381"/>
    <w:rsid w:val="002352B7"/>
    <w:rsid w:val="0023640D"/>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7B24"/>
    <w:rsid w:val="003029C8"/>
    <w:rsid w:val="00313128"/>
    <w:rsid w:val="00316CE4"/>
    <w:rsid w:val="003214D1"/>
    <w:rsid w:val="00324A54"/>
    <w:rsid w:val="00325B1C"/>
    <w:rsid w:val="00326089"/>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47C2D"/>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DF5E3E8"/>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A0A6-77DC-4E13-9AD2-247C0BC0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4</cp:revision>
  <cp:lastPrinted>2020-02-11T16:19:00Z</cp:lastPrinted>
  <dcterms:created xsi:type="dcterms:W3CDTF">2020-02-07T16:34:00Z</dcterms:created>
  <dcterms:modified xsi:type="dcterms:W3CDTF">2020-02-11T16:22:00Z</dcterms:modified>
</cp:coreProperties>
</file>